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AA" w:rsidRDefault="003C34AA" w:rsidP="003C34AA">
      <w:pPr>
        <w:pStyle w:val="1stHeading"/>
      </w:pPr>
      <w:bookmarkStart w:id="0" w:name="_Toc73004528"/>
      <w:r>
        <w:t>Respondent Infor</w:t>
      </w:r>
      <w:r w:rsidRPr="003C34AA">
        <w:t>matio</w:t>
      </w:r>
      <w:r>
        <w:t>n Form</w:t>
      </w:r>
      <w:bookmarkEnd w:id="0"/>
    </w:p>
    <w:p w:rsidR="003C34AA" w:rsidRDefault="003C34AA" w:rsidP="003C34AA">
      <w:pPr>
        <w:pStyle w:val="Normal0"/>
      </w:pPr>
      <w:r>
        <w:t xml:space="preserve">Please note this form must be completed and returned with your response. To find out how we handle your personal data, please see our </w:t>
      </w:r>
      <w:hyperlink r:id="rId8" w:history="1">
        <w:r w:rsidRPr="00BF619B">
          <w:rPr>
            <w:rStyle w:val="Hyperlink"/>
          </w:rPr>
          <w:t>privacy policy</w:t>
        </w:r>
      </w:hyperlink>
      <w:r>
        <w:t xml:space="preserve">. </w:t>
      </w:r>
    </w:p>
    <w:p w:rsidR="003C34AA" w:rsidRPr="00A47423" w:rsidRDefault="003C34AA" w:rsidP="003C34AA">
      <w:pPr>
        <w:pStyle w:val="Normal0"/>
        <w:rPr>
          <w:b/>
        </w:rPr>
      </w:pPr>
      <w:r w:rsidRPr="00A47423">
        <w:rPr>
          <w:b/>
        </w:rPr>
        <w:t xml:space="preserve">Are you responding as an individual or an organisation? </w:t>
      </w:r>
    </w:p>
    <w:bookmarkStart w:id="1" w:name="_GoBack"/>
    <w:bookmarkEnd w:id="1"/>
    <w:p w:rsidR="003C34AA" w:rsidRPr="00A47423" w:rsidRDefault="005259DC" w:rsidP="003C34AA">
      <w:pPr>
        <w:pStyle w:val="Normal0"/>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w:t>
      </w:r>
      <w:r w:rsidR="003C34AA" w:rsidRPr="00A47423">
        <w:rPr>
          <w:szCs w:val="24"/>
        </w:rPr>
        <w:t>Individual</w:t>
      </w:r>
      <w:r>
        <w:rPr>
          <w:szCs w:val="24"/>
        </w:rPr>
        <w:t xml:space="preserve"> </w:t>
      </w:r>
    </w:p>
    <w:p w:rsidR="003C34AA" w:rsidRPr="00A47423" w:rsidRDefault="005259DC" w:rsidP="003C34AA">
      <w:pPr>
        <w:pStyle w:val="Normal0"/>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003C34AA" w:rsidRPr="00A47423">
        <w:rPr>
          <w:szCs w:val="24"/>
        </w:rPr>
        <w:t xml:space="preserve"> Organisation </w:t>
      </w:r>
    </w:p>
    <w:p w:rsidR="003C34AA" w:rsidRPr="00F51A9B" w:rsidRDefault="003C34AA" w:rsidP="003C34AA">
      <w:pPr>
        <w:pStyle w:val="Normal0"/>
        <w:spacing w:before="240" w:after="0"/>
        <w:rPr>
          <w:b/>
          <w:szCs w:val="24"/>
        </w:rPr>
      </w:pPr>
      <w:r w:rsidRPr="00F51A9B">
        <w:rPr>
          <w:b/>
          <w:szCs w:val="24"/>
        </w:rPr>
        <w:t>Full name or organisation’s name:</w:t>
      </w:r>
    </w:p>
    <w:p w:rsidR="003C34AA" w:rsidRPr="00A47423" w:rsidRDefault="003C34AA" w:rsidP="003C34AA">
      <w:pPr>
        <w:pStyle w:val="Normal0"/>
        <w:spacing w:before="240" w:after="0"/>
        <w:rPr>
          <w:szCs w:val="24"/>
        </w:rPr>
      </w:pPr>
      <w:r w:rsidRPr="00A47423">
        <w:rPr>
          <w:b/>
          <w:szCs w:val="24"/>
        </w:rPr>
        <w:t>Phone number</w:t>
      </w:r>
      <w:r w:rsidRPr="00A47423">
        <w:rPr>
          <w:szCs w:val="24"/>
        </w:rPr>
        <w:t>:</w:t>
      </w:r>
    </w:p>
    <w:p w:rsidR="003C34AA" w:rsidRPr="00A47423" w:rsidRDefault="003C34AA" w:rsidP="003C34AA">
      <w:pPr>
        <w:pStyle w:val="Normal0"/>
        <w:spacing w:before="240" w:after="0"/>
        <w:rPr>
          <w:szCs w:val="24"/>
        </w:rPr>
      </w:pPr>
      <w:r w:rsidRPr="00A47423">
        <w:rPr>
          <w:b/>
          <w:szCs w:val="24"/>
        </w:rPr>
        <w:t>Address</w:t>
      </w:r>
      <w:r w:rsidRPr="00A47423">
        <w:rPr>
          <w:szCs w:val="24"/>
        </w:rPr>
        <w:t>:</w:t>
      </w:r>
    </w:p>
    <w:p w:rsidR="003C34AA" w:rsidRPr="00A47423" w:rsidRDefault="003C34AA" w:rsidP="003C34AA">
      <w:pPr>
        <w:pStyle w:val="Normal0"/>
        <w:spacing w:before="240" w:after="0"/>
        <w:rPr>
          <w:szCs w:val="24"/>
        </w:rPr>
      </w:pPr>
    </w:p>
    <w:p w:rsidR="003C34AA" w:rsidRPr="00A47423" w:rsidRDefault="003C34AA" w:rsidP="003C34AA">
      <w:pPr>
        <w:pStyle w:val="Normal0"/>
        <w:spacing w:before="240" w:after="0"/>
        <w:rPr>
          <w:szCs w:val="24"/>
        </w:rPr>
      </w:pPr>
      <w:r w:rsidRPr="00A47423">
        <w:rPr>
          <w:b/>
          <w:szCs w:val="24"/>
        </w:rPr>
        <w:t>Postcode</w:t>
      </w:r>
      <w:r w:rsidRPr="00A47423">
        <w:rPr>
          <w:szCs w:val="24"/>
        </w:rPr>
        <w:t>:</w:t>
      </w:r>
    </w:p>
    <w:p w:rsidR="003C34AA" w:rsidRPr="00A47423" w:rsidRDefault="003C34AA" w:rsidP="003C34AA">
      <w:pPr>
        <w:pStyle w:val="Normal0"/>
        <w:spacing w:before="240" w:after="0"/>
        <w:rPr>
          <w:szCs w:val="24"/>
        </w:rPr>
      </w:pPr>
      <w:r w:rsidRPr="00A47423">
        <w:rPr>
          <w:b/>
          <w:szCs w:val="24"/>
        </w:rPr>
        <w:t>Email</w:t>
      </w:r>
      <w:r w:rsidRPr="00A47423">
        <w:rPr>
          <w:szCs w:val="24"/>
        </w:rPr>
        <w:t>:</w:t>
      </w:r>
    </w:p>
    <w:p w:rsidR="003C34AA" w:rsidRDefault="003C34AA" w:rsidP="003C34AA">
      <w:pPr>
        <w:pStyle w:val="Normal0"/>
        <w:rPr>
          <w:szCs w:val="24"/>
        </w:rPr>
      </w:pPr>
      <w:r>
        <w:rPr>
          <w:noProof/>
          <w:lang w:eastAsia="en-GB"/>
        </w:rPr>
        <mc:AlternateContent>
          <mc:Choice Requires="wps">
            <w:drawing>
              <wp:anchor distT="0" distB="0" distL="457200" distR="114300" simplePos="0" relativeHeight="251659264" behindDoc="0" locked="0" layoutInCell="0" allowOverlap="1" wp14:anchorId="059DE175" wp14:editId="14DEFC94">
                <wp:simplePos x="0" y="0"/>
                <wp:positionH relativeFrom="margin">
                  <wp:posOffset>3235903</wp:posOffset>
                </wp:positionH>
                <wp:positionV relativeFrom="margin">
                  <wp:posOffset>3751003</wp:posOffset>
                </wp:positionV>
                <wp:extent cx="3268345" cy="1955165"/>
                <wp:effectExtent l="0" t="0" r="8255" b="6985"/>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345" cy="1955165"/>
                        </a:xfrm>
                        <a:prstGeom prst="rect">
                          <a:avLst/>
                        </a:prstGeom>
                        <a:solidFill>
                          <a:srgbClr val="C9C9F3">
                            <a:alpha val="34902"/>
                          </a:srgbClr>
                        </a:solidFill>
                        <a:extLst/>
                      </wps:spPr>
                      <wps:txbx>
                        <w:txbxContent>
                          <w:p w:rsidR="003C34AA" w:rsidRPr="003C34AA" w:rsidRDefault="003C34AA" w:rsidP="003C34AA">
                            <w:pPr>
                              <w:pStyle w:val="BodyText2"/>
                              <w:rPr>
                                <w:rStyle w:val="PlaceholderText"/>
                                <w:color w:val="212192"/>
                              </w:rPr>
                            </w:pPr>
                            <w:r w:rsidRPr="003C34AA">
                              <w:rPr>
                                <w:rStyle w:val="PlaceholderText"/>
                                <w:color w:val="212192"/>
                              </w:rPr>
                              <w:t>Information for organisations: The option 'Publish response only (without name)’ is available for individual respondents only. If this option is selected, the organisation name will still be published. If you choose the option 'Do not publish response', your organisation name may still be listed as having responded to the consultation in, for example, the analysis report.</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59DE175" id="AutoShape 14" o:spid="_x0000_s1026" style="position:absolute;margin-left:254.8pt;margin-top:295.35pt;width:257.35pt;height:153.95pt;z-index:251659264;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" o:allowincell="f" fillcolor="#c9c9f3" stroked="f">
                <v:fill opacity="22873f"/>
                <v:textbox inset="14.4pt,14.4pt,14.4pt,14.4pt">
                  <w:txbxContent>
                    <w:p w:rsidR="003C34AA" w:rsidRPr="003C34AA" w:rsidRDefault="003C34AA" w:rsidP="003C34AA">
                      <w:pPr>
                        <w:pStyle w:val="BodyText2"/>
                        <w:rPr>
                          <w:rStyle w:val="PlaceholderText"/>
                          <w:color w:val="212192"/>
                        </w:rPr>
                      </w:pPr>
                      <w:r w:rsidRPr="003C34AA">
                        <w:rPr>
                          <w:rStyle w:val="PlaceholderText"/>
                          <w:color w:val="212192"/>
                        </w:rPr>
                        <w:t>Information for organisations: The option 'Publish response only (without name)’ is available for individual respondents only. If this option is selected, the organisation name will still be published. If you choose the option 'Do not publish response', your organisation name may still be listed as having responded to the consultation in, for example, the analysis report.</w:t>
                      </w:r>
                    </w:p>
                  </w:txbxContent>
                </v:textbox>
                <w10:wrap type="square" anchorx="margin" anchory="margin"/>
              </v:rect>
            </w:pict>
          </mc:Fallback>
        </mc:AlternateContent>
      </w:r>
    </w:p>
    <w:p w:rsidR="003C34AA" w:rsidRDefault="003C34AA" w:rsidP="003C34AA">
      <w:pPr>
        <w:pStyle w:val="Normal0"/>
      </w:pPr>
      <w:r>
        <w:t xml:space="preserve">The Scottish Government would like your permission to publish your consultation response. Please indicate your publishing preference. </w:t>
      </w:r>
    </w:p>
    <w:p w:rsidR="003C34AA" w:rsidRDefault="005259DC" w:rsidP="003C34AA">
      <w:pPr>
        <w:pStyle w:val="Normal0"/>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Publish response with name </w:t>
      </w:r>
    </w:p>
    <w:p w:rsidR="003C34AA" w:rsidRDefault="005259DC" w:rsidP="003C34AA">
      <w:pPr>
        <w:pStyle w:val="Normal0"/>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Publish response only (without name) </w:t>
      </w:r>
    </w:p>
    <w:p w:rsidR="003C34AA" w:rsidRDefault="005259DC" w:rsidP="003C34AA">
      <w:pPr>
        <w:pStyle w:val="Normal0"/>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Do not publish response </w:t>
      </w:r>
    </w:p>
    <w:p w:rsidR="003C34AA" w:rsidRDefault="003C34AA" w:rsidP="003C34AA">
      <w:pPr>
        <w:pStyle w:val="Normal0"/>
      </w:pPr>
    </w:p>
    <w:p w:rsidR="003C34AA" w:rsidRDefault="003C34AA" w:rsidP="003C34AA">
      <w:pPr>
        <w:pStyle w:val="Normal0"/>
      </w:pPr>
    </w:p>
    <w:p w:rsidR="003C34AA" w:rsidRDefault="003C34AA" w:rsidP="003C34AA">
      <w:pPr>
        <w:pStyle w:val="Normal0"/>
      </w:pPr>
      <w:r>
        <w:t xml:space="preserve">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 </w:t>
      </w:r>
    </w:p>
    <w:p w:rsidR="003C34AA" w:rsidRDefault="005259DC" w:rsidP="003C34AA">
      <w:pPr>
        <w:pStyle w:val="Normal0"/>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Yes </w:t>
      </w:r>
    </w:p>
    <w:p w:rsidR="003C34AA" w:rsidRDefault="005259DC" w:rsidP="003C34AA">
      <w:pPr>
        <w:pStyle w:val="Normal0"/>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No</w:t>
      </w:r>
    </w:p>
    <w:p w:rsidR="003C34AA" w:rsidRDefault="003C34AA" w:rsidP="003C34AA">
      <w:pPr>
        <w:pStyle w:val="Normal0"/>
      </w:pPr>
    </w:p>
    <w:p w:rsidR="003C34AA" w:rsidRDefault="003C34AA" w:rsidP="003C34AA">
      <w:pPr>
        <w:pStyle w:val="Normal0"/>
      </w:pPr>
    </w:p>
    <w:p w:rsidR="00027C27" w:rsidRPr="009B7615" w:rsidRDefault="00027C27" w:rsidP="00B561C0"/>
    <w:sectPr w:rsidR="00027C27" w:rsidRPr="009B7615" w:rsidSect="00E17B6D">
      <w:headerReference w:type="default" r:id="rId9"/>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BDE" w:rsidRDefault="00913BDE" w:rsidP="003C34AA">
      <w:pPr>
        <w:spacing w:after="0" w:line="240" w:lineRule="auto"/>
      </w:pPr>
      <w:r>
        <w:separator/>
      </w:r>
    </w:p>
  </w:endnote>
  <w:endnote w:type="continuationSeparator" w:id="0">
    <w:p w:rsidR="00913BDE" w:rsidRDefault="00913BDE" w:rsidP="003C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BDE" w:rsidRDefault="00913BDE" w:rsidP="003C34AA">
      <w:pPr>
        <w:spacing w:after="0" w:line="240" w:lineRule="auto"/>
      </w:pPr>
      <w:r>
        <w:separator/>
      </w:r>
    </w:p>
  </w:footnote>
  <w:footnote w:type="continuationSeparator" w:id="0">
    <w:p w:rsidR="00913BDE" w:rsidRDefault="00913BDE" w:rsidP="003C3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color w:val="212192"/>
      </w:rPr>
      <w:alias w:val="Title"/>
      <w:tag w:val=""/>
      <w:id w:val="-1090001890"/>
      <w:placeholder>
        <w:docPart w:val="D2E0FC6A1C804089A361AE6B39A1EF7C"/>
      </w:placeholder>
      <w:dataBinding w:prefixMappings="xmlns:ns0='http://purl.org/dc/elements/1.1/' xmlns:ns1='http://schemas.openxmlformats.org/package/2006/metadata/core-properties' " w:xpath="/ns1:coreProperties[1]/ns0:title[1]" w:storeItemID="{6C3C8BC8-F283-45AE-878A-BAB7291924A1}"/>
      <w:text/>
    </w:sdtPr>
    <w:sdtEndPr/>
    <w:sdtContent>
      <w:p w:rsidR="003C34AA" w:rsidRPr="00621B28" w:rsidRDefault="003C34AA" w:rsidP="003C34AA">
        <w:pPr>
          <w:pStyle w:val="PageHeaderTitle"/>
          <w:pBdr>
            <w:right w:val="single" w:sz="12" w:space="4" w:color="212192"/>
          </w:pBdr>
          <w:rPr>
            <w:rFonts w:ascii="Gill Sans MT" w:hAnsi="Gill Sans MT"/>
            <w:color w:val="212192"/>
          </w:rPr>
        </w:pPr>
        <w:r>
          <w:rPr>
            <w:rFonts w:ascii="Gill Sans MT" w:hAnsi="Gill Sans MT"/>
            <w:color w:val="212192"/>
          </w:rPr>
          <w:t>Workplace Parking Licensing Consultation</w:t>
        </w:r>
      </w:p>
    </w:sdtContent>
  </w:sdt>
  <w:p w:rsidR="003C34AA" w:rsidRPr="00F34B2C" w:rsidRDefault="003C34AA" w:rsidP="003C34AA">
    <w:pPr>
      <w:pStyle w:val="PageHeader"/>
      <w:pBdr>
        <w:right w:val="single" w:sz="12" w:space="4" w:color="212192"/>
      </w:pBdr>
      <w:rPr>
        <w:rFonts w:ascii="Montserrat" w:hAnsi="Montserrat"/>
        <w:color w:val="212192"/>
        <w:sz w:val="32"/>
        <w:szCs w:val="32"/>
      </w:rPr>
    </w:pPr>
    <w:r w:rsidRPr="00621B28">
      <w:rPr>
        <w:color w:val="212192"/>
      </w:rPr>
      <w:t>Transport Scotland</w:t>
    </w:r>
  </w:p>
  <w:p w:rsidR="003C34AA" w:rsidRDefault="003C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AA"/>
    <w:rsid w:val="00027C27"/>
    <w:rsid w:val="000C0CF4"/>
    <w:rsid w:val="00281579"/>
    <w:rsid w:val="00306C61"/>
    <w:rsid w:val="0037582B"/>
    <w:rsid w:val="003C34AA"/>
    <w:rsid w:val="005259DC"/>
    <w:rsid w:val="00857548"/>
    <w:rsid w:val="00913BDE"/>
    <w:rsid w:val="009B7615"/>
    <w:rsid w:val="00B51BDC"/>
    <w:rsid w:val="00B561C0"/>
    <w:rsid w:val="00B773CE"/>
    <w:rsid w:val="00C36BA3"/>
    <w:rsid w:val="00C91823"/>
    <w:rsid w:val="00D008AB"/>
    <w:rsid w:val="00E17B6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5945"/>
  <w15:chartTrackingRefBased/>
  <w15:docId w15:val="{AB386614-BC1D-4304-9D10-C45C002F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Calibri"/>
        <w:sz w:val="24"/>
        <w:szCs w:val="22"/>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BA3"/>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ind w:left="2160"/>
    </w:pPr>
    <w:rPr>
      <w:kern w:val="24"/>
    </w:rPr>
  </w:style>
  <w:style w:type="paragraph" w:customStyle="1" w:styleId="Outline7">
    <w:name w:val="Outline7"/>
    <w:basedOn w:val="Normal"/>
    <w:next w:val="Normal"/>
    <w:rsid w:val="00C91823"/>
    <w:pPr>
      <w:ind w:left="720"/>
    </w:pPr>
    <w:rPr>
      <w:kern w:val="24"/>
    </w:rPr>
  </w:style>
  <w:style w:type="paragraph" w:customStyle="1" w:styleId="Normal0">
    <w:name w:val="! Normal"/>
    <w:qFormat/>
    <w:rsid w:val="003C34AA"/>
    <w:pPr>
      <w:spacing w:after="180" w:line="240" w:lineRule="auto"/>
    </w:pPr>
    <w:rPr>
      <w:rFonts w:eastAsia="Times New Roman" w:cs="Times New Roman"/>
      <w:szCs w:val="20"/>
    </w:rPr>
  </w:style>
  <w:style w:type="paragraph" w:customStyle="1" w:styleId="1stHeading">
    <w:name w:val="1st Heading"/>
    <w:basedOn w:val="Normal"/>
    <w:next w:val="Normal0"/>
    <w:qFormat/>
    <w:rsid w:val="003C34AA"/>
    <w:pPr>
      <w:spacing w:after="120" w:line="240" w:lineRule="auto"/>
      <w:outlineLvl w:val="0"/>
    </w:pPr>
    <w:rPr>
      <w:rFonts w:ascii="Gill Sans MT" w:eastAsia="Times New Roman" w:hAnsi="Gill Sans MT" w:cs="Times New Roman"/>
      <w:b/>
      <w:color w:val="212192"/>
      <w:sz w:val="36"/>
      <w:szCs w:val="20"/>
    </w:rPr>
  </w:style>
  <w:style w:type="character" w:styleId="Hyperlink">
    <w:name w:val="Hyperlink"/>
    <w:basedOn w:val="DefaultParagraphFont"/>
    <w:uiPriority w:val="99"/>
    <w:unhideWhenUsed/>
    <w:rsid w:val="003C34AA"/>
    <w:rPr>
      <w:color w:val="0563C1" w:themeColor="hyperlink"/>
      <w:u w:val="single"/>
    </w:rPr>
  </w:style>
  <w:style w:type="character" w:styleId="PlaceholderText">
    <w:name w:val="Placeholder Text"/>
    <w:basedOn w:val="DefaultParagraphFont"/>
    <w:uiPriority w:val="99"/>
    <w:semiHidden/>
    <w:rsid w:val="003C34AA"/>
    <w:rPr>
      <w:color w:val="808080"/>
    </w:rPr>
  </w:style>
  <w:style w:type="paragraph" w:styleId="BodyText2">
    <w:name w:val="Body Text 2"/>
    <w:basedOn w:val="Normal"/>
    <w:link w:val="BodyText2Char"/>
    <w:uiPriority w:val="99"/>
    <w:unhideWhenUsed/>
    <w:rsid w:val="003C34AA"/>
    <w:pPr>
      <w:spacing w:after="120" w:line="240" w:lineRule="auto"/>
    </w:pPr>
    <w:rPr>
      <w:rFonts w:eastAsia="Times New Roman" w:cs="Times New Roman"/>
      <w:color w:val="323E4F" w:themeColor="text2" w:themeShade="BF"/>
      <w:szCs w:val="20"/>
    </w:rPr>
  </w:style>
  <w:style w:type="character" w:customStyle="1" w:styleId="BodyText2Char">
    <w:name w:val="Body Text 2 Char"/>
    <w:basedOn w:val="DefaultParagraphFont"/>
    <w:link w:val="BodyText2"/>
    <w:uiPriority w:val="99"/>
    <w:rsid w:val="003C34AA"/>
    <w:rPr>
      <w:rFonts w:eastAsia="Times New Roman" w:cs="Times New Roman"/>
      <w:color w:val="323E4F" w:themeColor="text2" w:themeShade="BF"/>
      <w:szCs w:val="20"/>
    </w:rPr>
  </w:style>
  <w:style w:type="paragraph" w:customStyle="1" w:styleId="PageHeader">
    <w:name w:val="Page Header"/>
    <w:basedOn w:val="Normal0"/>
    <w:rsid w:val="003C34AA"/>
    <w:pPr>
      <w:pBdr>
        <w:right w:val="single" w:sz="12" w:space="4" w:color="auto"/>
      </w:pBdr>
      <w:spacing w:after="60"/>
      <w:jc w:val="right"/>
    </w:pPr>
    <w:rPr>
      <w:rFonts w:ascii="Gill Sans MT" w:hAnsi="Gill Sans MT"/>
      <w:b/>
    </w:rPr>
  </w:style>
  <w:style w:type="paragraph" w:customStyle="1" w:styleId="PageHeaderTitle">
    <w:name w:val="Page Header Title"/>
    <w:basedOn w:val="PageHeader"/>
    <w:rsid w:val="003C34AA"/>
    <w:rPr>
      <w:rFonts w:ascii="Arial" w:hAnsi="Arial"/>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gov.scot/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E0FC6A1C804089A361AE6B39A1EF7C"/>
        <w:category>
          <w:name w:val="General"/>
          <w:gallery w:val="placeholder"/>
        </w:category>
        <w:types>
          <w:type w:val="bbPlcHdr"/>
        </w:types>
        <w:behaviors>
          <w:behavior w:val="content"/>
        </w:behaviors>
        <w:guid w:val="{57C00F8B-9C48-469C-8DAB-C44ACEB7577E}"/>
      </w:docPartPr>
      <w:docPartBody>
        <w:p w:rsidR="004133E3" w:rsidRDefault="00850B6A" w:rsidP="00850B6A">
          <w:pPr>
            <w:pStyle w:val="D2E0FC6A1C804089A361AE6B39A1EF7C"/>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6A"/>
    <w:rsid w:val="004133E3"/>
    <w:rsid w:val="00850B6A"/>
    <w:rsid w:val="00E14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B6A"/>
    <w:rPr>
      <w:color w:val="808080"/>
    </w:rPr>
  </w:style>
  <w:style w:type="paragraph" w:customStyle="1" w:styleId="D2E0FC6A1C804089A361AE6B39A1EF7C">
    <w:name w:val="D2E0FC6A1C804089A361AE6B39A1EF7C"/>
    <w:rsid w:val="00850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A33551367</value>
    </field>
    <field name="Objective-Title">
      <value order="0">Consultation - WPL - Respondent Information Form</value>
    </field>
    <field name="Objective-Description">
      <value order="0"/>
    </field>
    <field name="Objective-CreationStamp">
      <value order="0">2021-06-07T09:34:19Z</value>
    </field>
    <field name="Objective-IsApproved">
      <value order="0">false</value>
    </field>
    <field name="Objective-IsPublished">
      <value order="0">true</value>
    </field>
    <field name="Objective-DatePublished">
      <value order="0">2021-06-07T09:34:18Z</value>
    </field>
    <field name="Objective-ModificationStamp">
      <value order="0">2021-06-07T09:34:19Z</value>
    </field>
    <field name="Objective-Owner">
      <value order="0">Hawley, Elizabeth E (Z617058)</value>
    </field>
    <field name="Objective-Path">
      <value order="0">Objective Global Folder:SG File Plan:Business and industry:Transport:General:Advice and policy: Transport - general:Transport Policy: Workplace Parking Levy: 2019-2024</value>
    </field>
    <field name="Objective-Parent">
      <value order="0">Transport Policy: Workplace Parking Levy: 2019-2024</value>
    </field>
    <field name="Objective-State">
      <value order="0">Published</value>
    </field>
    <field name="Objective-VersionId">
      <value order="0">vA49056130</value>
    </field>
    <field name="Objective-Version">
      <value order="0">1.0</value>
    </field>
    <field name="Objective-VersionNumber">
      <value order="0">1</value>
    </field>
    <field name="Objective-VersionComment">
      <value order="0">First version</value>
    </field>
    <field name="Objective-FileNumber">
      <value order="0">POL/31106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Workplace Parking Licensing Consultation</vt:lpstr>
    </vt:vector>
  </TitlesOfParts>
  <Company>Scottish Government</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Parking Licensing Consultation</dc:title>
  <dc:subject/>
  <dc:creator>Hawley E (Elizabeth)</dc:creator>
  <cp:keywords/>
  <dc:description/>
  <cp:lastModifiedBy>Caddle A (Andrew)</cp:lastModifiedBy>
  <cp:revision>2</cp:revision>
  <dcterms:created xsi:type="dcterms:W3CDTF">2021-06-09T11:45:00Z</dcterms:created>
  <dcterms:modified xsi:type="dcterms:W3CDTF">2021-06-09T11:45:00Z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A33551367</vt:lpwstr>
  </property>
  <property fmtid="{D5CDD505-2E9C-101B-9397-08002B2CF9AE}" pid="4" name="Objective-Title">
    <vt:lpwstr>Consultation - WPL - Respondent Information Form</vt:lpwstr>
  </property>
  <property fmtid="{D5CDD505-2E9C-101B-9397-08002B2CF9AE}" pid="5" name="Objective-Description">
    <vt:lpwstr/>
  </property>
  <property fmtid="{D5CDD505-2E9C-101B-9397-08002B2CF9AE}" pid="6" name="Objective-CreationStamp">
    <vt:filetime>2021-06-07T09:34:19Z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2021-06-07T09:34:18Z</vt:filetime>
  </property>
  <property fmtid="{D5CDD505-2E9C-101B-9397-08002B2CF9AE}" pid="10" name="Objective-ModificationStamp">
    <vt:filetime>2021-06-07T09:34:19Z</vt:filetime>
  </property>
  <property fmtid="{D5CDD505-2E9C-101B-9397-08002B2CF9AE}" pid="11" name="Objective-Owner">
    <vt:lpwstr>Hawley, Elizabeth E (Z617058)</vt:lpwstr>
  </property>
  <property fmtid="{D5CDD505-2E9C-101B-9397-08002B2CF9AE}" pid="12" name="Objective-Path">
    <vt:lpwstr>Objective Global Folder:SG File Plan:Business and industry:Transport:General:Advice and policy: Transport - general:Transport Policy: Workplace Parking Levy: 2019-2024</vt:lpwstr>
  </property>
  <property fmtid="{D5CDD505-2E9C-101B-9397-08002B2CF9AE}" pid="13" name="Objective-Parent">
    <vt:lpwstr>Transport Policy: Workplace Parking Levy: 2019-2024</vt:lpwstr>
  </property>
  <property fmtid="{D5CDD505-2E9C-101B-9397-08002B2CF9AE}" pid="14" name="Objective-State">
    <vt:lpwstr>Published</vt:lpwstr>
  </property>
  <property fmtid="{D5CDD505-2E9C-101B-9397-08002B2CF9AE}" pid="15" name="Objective-VersionId">
    <vt:lpwstr>vA49056130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POL/31106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